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60" w:rsidRPr="00366E60" w:rsidRDefault="00366E60" w:rsidP="00366E6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4B73"/>
          <w:sz w:val="25"/>
          <w:szCs w:val="25"/>
          <w:lang w:eastAsia="ru-RU"/>
        </w:rPr>
      </w:pPr>
      <w:r w:rsidRPr="00366E60">
        <w:rPr>
          <w:rFonts w:ascii="Arial" w:eastAsia="Times New Roman" w:hAnsi="Arial" w:cs="Arial"/>
          <w:color w:val="004B73"/>
          <w:sz w:val="25"/>
          <w:szCs w:val="25"/>
          <w:lang w:eastAsia="ru-RU"/>
        </w:rPr>
        <w:t>Факт потребления наркотических средств или психотропных веществ - препятствие к осуществлению трудовой деятельности</w:t>
      </w:r>
    </w:p>
    <w:p w:rsidR="00366E60" w:rsidRPr="00366E60" w:rsidRDefault="00366E60" w:rsidP="00366E60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gramStart"/>
      <w:r w:rsidRPr="00366E6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Федеральным законом от 13.07.2015 №230-ФЗ «О внесении изменений в отдельные законодательные акты Российской Федерации» на отдельные категории граждан Российской Федерации, чья служебная или трудовая деятельность связана с использованием оружия либо с организацией или обеспечением движения средств воздушного, водного и железнодорожного транспорта, а также на иностранных граждан, претендующих на получение патента в целях осуществления трудовой деятельности в Российской Федерации, возлагается обязанность</w:t>
      </w:r>
      <w:proofErr w:type="gramEnd"/>
      <w:r w:rsidRPr="00366E6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подтверждать отсутствие у них заболевания наркоманией либо фактов потребления ими наркотических средств или психотропных веществ без назначения врача, в том числе проходить медицинское освидетельствование, включающее химико-токсикологические исследования наличия в организме человека наркотических средств, психотропных веществ и их метаболитов.</w:t>
      </w:r>
    </w:p>
    <w:p w:rsidR="00366E60" w:rsidRPr="00366E60" w:rsidRDefault="00366E60" w:rsidP="00366E60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gramStart"/>
      <w:r w:rsidRPr="00366E6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 этих целях Федеральным законом вносятся изменения в Закон Российской Федерации «О частной детективной и охранной деятельности в Российской Федерации», федеральные законы «Об оружии», «О воинской обязанности и военной службе», «О статусе военнослужащих», «О ведомственной охране», «О правовом положении иностранных граждан в Российской Федерации», «О железнодорожном транспорте в Российской Федерации», «О транспортной безопасности», «Об основах охраны здоровья граждан в Российской</w:t>
      </w:r>
      <w:proofErr w:type="gramEnd"/>
      <w:r w:rsidRPr="00366E6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Федерации», «О службе в органах внутренних дел Российской Федерации», Воздушный кодекс Российской Федерации, Кодекс торгового мореплавания Российской Федерации, Кодекс внутреннего водного транспорта Российской Федерации, Кодекс Российской Федерации об административных правонарушениях, Трудовой кодекс Российской Федерации.</w:t>
      </w:r>
    </w:p>
    <w:p w:rsidR="00366E60" w:rsidRPr="00366E60" w:rsidRDefault="00366E60" w:rsidP="00366E60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gramStart"/>
      <w:r w:rsidRPr="00366E6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Одновременно данным нормативным актом устанавливается административная ответственность за отказ от прохождения медицинского освидетельствования на состояние опьянения в отношении лиц, совершивших административные правонарушения, связанные с незаконным потреблением наркотических средств, психотропных веществ или новых потенциально опасных </w:t>
      </w:r>
      <w:proofErr w:type="spellStart"/>
      <w:r w:rsidRPr="00366E6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психоактивных</w:t>
      </w:r>
      <w:proofErr w:type="spellEnd"/>
      <w:r w:rsidRPr="00366E6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веществ по статьям 6.9 и 20.20 Кодекса об административных правонарушениях  Российской Федерации.</w:t>
      </w:r>
      <w:proofErr w:type="gramEnd"/>
    </w:p>
    <w:p w:rsidR="00366E60" w:rsidRPr="00366E60" w:rsidRDefault="00366E60" w:rsidP="00366E60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66E6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FA2DEE" w:rsidRDefault="00FA2DEE"/>
    <w:sectPr w:rsidR="00FA2DEE" w:rsidSect="00FA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366E60"/>
    <w:rsid w:val="00366E60"/>
    <w:rsid w:val="00FA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EE"/>
  </w:style>
  <w:style w:type="paragraph" w:styleId="2">
    <w:name w:val="heading 2"/>
    <w:basedOn w:val="a"/>
    <w:link w:val="20"/>
    <w:uiPriority w:val="9"/>
    <w:qFormat/>
    <w:rsid w:val="00366E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6E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66E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6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3113">
          <w:marLeft w:val="0"/>
          <w:marRight w:val="0"/>
          <w:marTop w:val="177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2015-09-21T07:47:00Z</dcterms:created>
  <dcterms:modified xsi:type="dcterms:W3CDTF">2015-09-21T07:48:00Z</dcterms:modified>
</cp:coreProperties>
</file>